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05F5" w14:textId="77777777" w:rsidR="0005502A" w:rsidRPr="00AF16EC" w:rsidRDefault="0005502A" w:rsidP="0005502A">
      <w:pPr>
        <w:spacing w:after="120" w:line="259" w:lineRule="auto"/>
        <w:outlineLvl w:val="0"/>
        <w:rPr>
          <w:rFonts w:ascii="Cambria" w:hAnsi="Cambria" w:cs="Aharoni"/>
          <w:b/>
          <w:bCs/>
          <w:color w:val="002060"/>
          <w:kern w:val="36"/>
          <w:sz w:val="28"/>
          <w:szCs w:val="28"/>
          <w:lang w:val="en-US"/>
        </w:rPr>
      </w:pPr>
      <w:r w:rsidRPr="00AF16EC">
        <w:rPr>
          <w:rFonts w:ascii="Cambria" w:hAnsi="Cambria" w:cs="Aharoni"/>
          <w:b/>
          <w:bCs/>
          <w:color w:val="002060"/>
          <w:kern w:val="36"/>
          <w:sz w:val="28"/>
          <w:szCs w:val="28"/>
          <w:lang w:val="en-US"/>
        </w:rPr>
        <w:t>Commercial Agreements</w:t>
      </w:r>
    </w:p>
    <w:p w14:paraId="5F04558E" w14:textId="77777777" w:rsidR="0005502A" w:rsidRPr="00AF16EC" w:rsidRDefault="0005502A" w:rsidP="00D25522">
      <w:pPr>
        <w:spacing w:after="120"/>
        <w:jc w:val="both"/>
        <w:rPr>
          <w:rFonts w:ascii="Cambria" w:hAnsi="Cambria"/>
          <w:sz w:val="24"/>
          <w:szCs w:val="24"/>
          <w:lang w:val="en-US"/>
        </w:rPr>
      </w:pPr>
      <w:r w:rsidRPr="00AF16EC">
        <w:rPr>
          <w:rFonts w:ascii="Cambria" w:hAnsi="Cambria"/>
          <w:sz w:val="24"/>
          <w:szCs w:val="24"/>
          <w:lang w:val="en-US"/>
        </w:rPr>
        <w:t>Businesses need to be clear and certain in their dealings with each other. The age when safe deals got done by spoken words rather than written agreement is past.</w:t>
      </w:r>
    </w:p>
    <w:p w14:paraId="4453025A" w14:textId="77777777" w:rsidR="0005502A" w:rsidRPr="00AF16EC" w:rsidRDefault="0005502A" w:rsidP="00D25522">
      <w:pPr>
        <w:spacing w:after="120"/>
        <w:jc w:val="both"/>
        <w:rPr>
          <w:rFonts w:ascii="Cambria" w:hAnsi="Cambria"/>
          <w:sz w:val="24"/>
          <w:szCs w:val="24"/>
          <w:lang w:val="en-US"/>
        </w:rPr>
      </w:pPr>
      <w:r w:rsidRPr="00AF16EC">
        <w:rPr>
          <w:rFonts w:ascii="Cambria" w:hAnsi="Cambria"/>
          <w:sz w:val="24"/>
          <w:szCs w:val="24"/>
          <w:lang w:val="en-US"/>
        </w:rPr>
        <w:t xml:space="preserve">Our team at DMB Law works with businesses who supply </w:t>
      </w:r>
      <w:r w:rsidR="00D25522" w:rsidRPr="00AF16EC">
        <w:rPr>
          <w:rFonts w:ascii="Cambria" w:hAnsi="Cambria"/>
          <w:sz w:val="24"/>
          <w:szCs w:val="24"/>
          <w:lang w:val="en-US"/>
        </w:rPr>
        <w:t xml:space="preserve">goods and </w:t>
      </w:r>
      <w:r w:rsidRPr="00AF16EC">
        <w:rPr>
          <w:rFonts w:ascii="Cambria" w:hAnsi="Cambria"/>
          <w:sz w:val="24"/>
          <w:szCs w:val="24"/>
          <w:lang w:val="en-US"/>
        </w:rPr>
        <w:t xml:space="preserve">services </w:t>
      </w:r>
      <w:r w:rsidR="00D25522" w:rsidRPr="00AF16EC">
        <w:rPr>
          <w:rFonts w:ascii="Cambria" w:hAnsi="Cambria"/>
          <w:sz w:val="24"/>
          <w:szCs w:val="24"/>
          <w:lang w:val="en-US"/>
        </w:rPr>
        <w:t>at home and abroad</w:t>
      </w:r>
      <w:r w:rsidRPr="00AF16EC">
        <w:rPr>
          <w:rFonts w:ascii="Cambria" w:hAnsi="Cambria"/>
          <w:sz w:val="24"/>
          <w:szCs w:val="24"/>
          <w:lang w:val="en-US"/>
        </w:rPr>
        <w:t>. Recent examples include:</w:t>
      </w:r>
    </w:p>
    <w:p w14:paraId="3F8E0166" w14:textId="5E4CDAAD" w:rsidR="0005502A" w:rsidRPr="00AF16EC" w:rsidRDefault="0005502A" w:rsidP="00D25522">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providing terms of business</w:t>
      </w:r>
      <w:r w:rsidR="00FE16A5" w:rsidRPr="00AF16EC">
        <w:rPr>
          <w:rFonts w:ascii="Cambria" w:eastAsia="Calibri" w:hAnsi="Cambria"/>
          <w:sz w:val="24"/>
          <w:szCs w:val="24"/>
        </w:rPr>
        <w:t xml:space="preserve"> for professional services suppliers and for goods retailers, importers, exporters and manufacturers both B2B and B2C</w:t>
      </w:r>
    </w:p>
    <w:p w14:paraId="7D4A934D" w14:textId="4B9B1208" w:rsidR="00FE16A5" w:rsidRPr="00AF16EC" w:rsidRDefault="00FE16A5" w:rsidP="00D25522">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numerous complex agreements for supply of ITIP services</w:t>
      </w:r>
    </w:p>
    <w:p w14:paraId="45D88391" w14:textId="77777777" w:rsidR="00D25522" w:rsidRPr="00AF16EC" w:rsidRDefault="00D25522" w:rsidP="00415051">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d</w:t>
      </w:r>
      <w:r w:rsidR="0005502A" w:rsidRPr="00AF16EC">
        <w:rPr>
          <w:rFonts w:ascii="Cambria" w:eastAsia="Calibri" w:hAnsi="Cambria"/>
          <w:sz w:val="24"/>
          <w:szCs w:val="24"/>
        </w:rPr>
        <w:t xml:space="preserve">istribution and agency agreements </w:t>
      </w:r>
    </w:p>
    <w:p w14:paraId="1E3C1F87" w14:textId="77777777" w:rsidR="0005502A" w:rsidRPr="00AF16EC" w:rsidRDefault="0005502A" w:rsidP="00415051">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software licensing</w:t>
      </w:r>
      <w:r w:rsidR="00D25522" w:rsidRPr="00AF16EC">
        <w:rPr>
          <w:rFonts w:ascii="Cambria" w:eastAsia="Calibri" w:hAnsi="Cambria"/>
          <w:sz w:val="24"/>
          <w:szCs w:val="24"/>
        </w:rPr>
        <w:t xml:space="preserve"> and</w:t>
      </w:r>
      <w:r w:rsidRPr="00AF16EC">
        <w:rPr>
          <w:rFonts w:ascii="Cambria" w:eastAsia="Calibri" w:hAnsi="Cambria"/>
          <w:sz w:val="24"/>
          <w:szCs w:val="24"/>
        </w:rPr>
        <w:t xml:space="preserve"> support and trade mark licensing </w:t>
      </w:r>
    </w:p>
    <w:p w14:paraId="1EACFD03" w14:textId="77777777" w:rsidR="0005502A" w:rsidRPr="00AF16EC" w:rsidRDefault="0005502A" w:rsidP="0005502A">
      <w:pPr>
        <w:spacing w:after="120"/>
        <w:rPr>
          <w:rFonts w:ascii="Cambria" w:hAnsi="Cambria"/>
          <w:color w:val="4472C4" w:themeColor="accent5"/>
          <w:sz w:val="24"/>
          <w:szCs w:val="24"/>
          <w:lang w:val="en-US"/>
        </w:rPr>
      </w:pPr>
      <w:r w:rsidRPr="00AF16EC">
        <w:rPr>
          <w:rFonts w:ascii="Cambria" w:hAnsi="Cambria"/>
          <w:b/>
          <w:color w:val="4472C4" w:themeColor="accent5"/>
          <w:sz w:val="24"/>
          <w:szCs w:val="24"/>
          <w:lang w:val="en-US"/>
        </w:rPr>
        <w:t>Getting your contracts right</w:t>
      </w:r>
      <w:r w:rsidRPr="00AF16EC">
        <w:rPr>
          <w:rFonts w:ascii="Cambria" w:hAnsi="Cambria"/>
          <w:color w:val="4472C4" w:themeColor="accent5"/>
          <w:sz w:val="24"/>
          <w:szCs w:val="24"/>
          <w:lang w:val="en-US"/>
        </w:rPr>
        <w:t xml:space="preserve"> </w:t>
      </w:r>
    </w:p>
    <w:p w14:paraId="72EF566C" w14:textId="77777777" w:rsidR="0005502A" w:rsidRPr="00AF16EC" w:rsidRDefault="0005502A" w:rsidP="00D25522">
      <w:pPr>
        <w:spacing w:after="120"/>
        <w:jc w:val="both"/>
        <w:rPr>
          <w:rFonts w:ascii="Cambria" w:hAnsi="Cambria"/>
          <w:sz w:val="24"/>
          <w:szCs w:val="24"/>
          <w:lang w:val="en-US"/>
        </w:rPr>
      </w:pPr>
      <w:r w:rsidRPr="00AF16EC">
        <w:rPr>
          <w:rFonts w:ascii="Cambria" w:hAnsi="Cambria"/>
          <w:sz w:val="24"/>
          <w:szCs w:val="24"/>
          <w:lang w:val="en-US"/>
        </w:rPr>
        <w:t>Whether it is a one-off supply to a company in the UK or a joint venture with an overseas manufacturer, you need expert advice from lawyers who understand your business. DMB Law spends time learning about your business and its marketplace so that our advice truly answers your questions.</w:t>
      </w:r>
    </w:p>
    <w:p w14:paraId="62D35D40" w14:textId="77777777" w:rsidR="0005502A" w:rsidRPr="00AF16EC" w:rsidRDefault="0005502A" w:rsidP="0005502A">
      <w:pPr>
        <w:spacing w:after="120"/>
        <w:rPr>
          <w:rFonts w:ascii="Cambria" w:hAnsi="Cambria"/>
          <w:sz w:val="24"/>
          <w:szCs w:val="24"/>
          <w:lang w:val="en-US"/>
        </w:rPr>
      </w:pPr>
    </w:p>
    <w:p w14:paraId="61AD4F5E" w14:textId="77777777" w:rsidR="0005502A" w:rsidRPr="00AF16EC" w:rsidRDefault="0005502A" w:rsidP="0005502A">
      <w:pPr>
        <w:spacing w:after="120" w:line="259" w:lineRule="auto"/>
        <w:outlineLvl w:val="0"/>
        <w:rPr>
          <w:rFonts w:ascii="Cambria" w:hAnsi="Cambria" w:cs="Aharoni"/>
          <w:b/>
          <w:bCs/>
          <w:color w:val="002060"/>
          <w:kern w:val="36"/>
          <w:sz w:val="28"/>
          <w:szCs w:val="28"/>
          <w:lang w:val="en-US"/>
        </w:rPr>
      </w:pPr>
      <w:r w:rsidRPr="00AF16EC">
        <w:rPr>
          <w:rFonts w:ascii="Cambria" w:hAnsi="Cambria" w:cs="Aharoni"/>
          <w:b/>
          <w:bCs/>
          <w:color w:val="002060"/>
          <w:kern w:val="36"/>
          <w:sz w:val="28"/>
          <w:szCs w:val="28"/>
          <w:lang w:val="en-US"/>
        </w:rPr>
        <w:t>Intellectual Property</w:t>
      </w:r>
    </w:p>
    <w:p w14:paraId="50CAB14C" w14:textId="439683F5" w:rsidR="0005502A" w:rsidRPr="00AF16EC" w:rsidRDefault="00D25522" w:rsidP="00D25522">
      <w:pPr>
        <w:spacing w:after="120"/>
        <w:jc w:val="both"/>
        <w:rPr>
          <w:rFonts w:ascii="Cambria" w:hAnsi="Cambria"/>
          <w:sz w:val="24"/>
          <w:szCs w:val="24"/>
          <w:lang w:val="en-US"/>
        </w:rPr>
      </w:pPr>
      <w:r w:rsidRPr="00AF16EC">
        <w:rPr>
          <w:rFonts w:ascii="Cambria" w:hAnsi="Cambria"/>
          <w:sz w:val="24"/>
          <w:szCs w:val="24"/>
          <w:lang w:val="en-US"/>
        </w:rPr>
        <w:t xml:space="preserve">The Intellectual Property of a business </w:t>
      </w:r>
      <w:r w:rsidR="00FE16A5" w:rsidRPr="00AF16EC">
        <w:rPr>
          <w:rFonts w:ascii="Cambria" w:hAnsi="Cambria"/>
          <w:sz w:val="24"/>
          <w:szCs w:val="24"/>
          <w:lang w:val="en-US"/>
        </w:rPr>
        <w:t>may be</w:t>
      </w:r>
      <w:r w:rsidRPr="00AF16EC">
        <w:rPr>
          <w:rFonts w:ascii="Cambria" w:hAnsi="Cambria"/>
          <w:sz w:val="24"/>
          <w:szCs w:val="24"/>
          <w:lang w:val="en-US"/>
        </w:rPr>
        <w:t xml:space="preserve"> one of its most valuable assets. It needs protecting. The business will need </w:t>
      </w:r>
      <w:r w:rsidR="006E6C3A" w:rsidRPr="00AF16EC">
        <w:rPr>
          <w:rFonts w:ascii="Cambria" w:hAnsi="Cambria"/>
          <w:sz w:val="24"/>
          <w:szCs w:val="24"/>
          <w:lang w:val="en-US"/>
        </w:rPr>
        <w:t xml:space="preserve">easily understood </w:t>
      </w:r>
      <w:r w:rsidRPr="00AF16EC">
        <w:rPr>
          <w:rFonts w:ascii="Cambria" w:hAnsi="Cambria"/>
          <w:sz w:val="24"/>
          <w:szCs w:val="24"/>
          <w:lang w:val="en-US"/>
        </w:rPr>
        <w:t>agreements in place setting out its rights and the ob</w:t>
      </w:r>
      <w:r w:rsidR="006E6C3A" w:rsidRPr="00AF16EC">
        <w:rPr>
          <w:rFonts w:ascii="Cambria" w:hAnsi="Cambria"/>
          <w:sz w:val="24"/>
          <w:szCs w:val="24"/>
          <w:lang w:val="en-US"/>
        </w:rPr>
        <w:t>ligations of other parties.</w:t>
      </w:r>
    </w:p>
    <w:p w14:paraId="0B009CE2" w14:textId="29F45AEB" w:rsidR="0005502A" w:rsidRPr="00AF16EC" w:rsidRDefault="0005502A" w:rsidP="006E6C3A">
      <w:pPr>
        <w:spacing w:after="120"/>
        <w:jc w:val="both"/>
        <w:rPr>
          <w:rFonts w:ascii="Cambria" w:hAnsi="Cambria"/>
          <w:sz w:val="24"/>
          <w:szCs w:val="24"/>
          <w:lang w:val="en-US"/>
        </w:rPr>
      </w:pPr>
      <w:r w:rsidRPr="00AF16EC">
        <w:rPr>
          <w:rFonts w:ascii="Cambria" w:hAnsi="Cambria"/>
          <w:sz w:val="24"/>
          <w:szCs w:val="24"/>
          <w:lang w:val="en-US"/>
        </w:rPr>
        <w:t xml:space="preserve">DMB Law has been helping clients to protect their </w:t>
      </w:r>
      <w:r w:rsidR="000F2089" w:rsidRPr="00AF16EC">
        <w:rPr>
          <w:rFonts w:ascii="Cambria" w:hAnsi="Cambria"/>
          <w:sz w:val="24"/>
          <w:szCs w:val="24"/>
          <w:lang w:val="en-US"/>
        </w:rPr>
        <w:t>Intellectual Property (IP)</w:t>
      </w:r>
      <w:r w:rsidRPr="00AF16EC">
        <w:rPr>
          <w:rFonts w:ascii="Cambria" w:hAnsi="Cambria"/>
          <w:sz w:val="24"/>
          <w:szCs w:val="24"/>
          <w:lang w:val="en-US"/>
        </w:rPr>
        <w:t xml:space="preserve"> for many years. </w:t>
      </w:r>
      <w:r w:rsidR="006E6C3A" w:rsidRPr="00AF16EC">
        <w:rPr>
          <w:rFonts w:ascii="Cambria" w:hAnsi="Cambria"/>
          <w:sz w:val="24"/>
          <w:szCs w:val="24"/>
          <w:lang w:val="en-US"/>
        </w:rPr>
        <w:t xml:space="preserve"> </w:t>
      </w:r>
    </w:p>
    <w:p w14:paraId="318F4FA3" w14:textId="77777777" w:rsidR="000F2089" w:rsidRPr="00AF16EC" w:rsidRDefault="000F2089" w:rsidP="0005502A">
      <w:pPr>
        <w:spacing w:after="120"/>
        <w:rPr>
          <w:rFonts w:ascii="Cambria" w:hAnsi="Cambria"/>
          <w:b/>
          <w:i/>
          <w:color w:val="4472C4" w:themeColor="accent5"/>
          <w:sz w:val="24"/>
          <w:szCs w:val="24"/>
          <w:lang w:val="en-US"/>
        </w:rPr>
      </w:pPr>
    </w:p>
    <w:p w14:paraId="61EEE945" w14:textId="77777777" w:rsidR="0005502A" w:rsidRPr="00AF16EC" w:rsidRDefault="0005502A" w:rsidP="0005502A">
      <w:pPr>
        <w:spacing w:after="120"/>
        <w:rPr>
          <w:rFonts w:ascii="Cambria" w:hAnsi="Cambria"/>
          <w:b/>
          <w:color w:val="4472C4" w:themeColor="accent5"/>
          <w:sz w:val="24"/>
          <w:szCs w:val="24"/>
          <w:lang w:val="en-US"/>
        </w:rPr>
      </w:pPr>
      <w:r w:rsidRPr="00AF16EC">
        <w:rPr>
          <w:rFonts w:ascii="Cambria" w:hAnsi="Cambria"/>
          <w:b/>
          <w:color w:val="4472C4" w:themeColor="accent5"/>
          <w:sz w:val="24"/>
          <w:szCs w:val="24"/>
          <w:lang w:val="en-US"/>
        </w:rPr>
        <w:t>Let us know if we can help you too</w:t>
      </w:r>
    </w:p>
    <w:p w14:paraId="2577D9BB" w14:textId="60855CC2" w:rsidR="006E6C3A" w:rsidRPr="00AF16EC" w:rsidRDefault="006E6C3A" w:rsidP="006E6C3A">
      <w:pPr>
        <w:spacing w:before="240" w:after="120" w:line="259" w:lineRule="auto"/>
        <w:jc w:val="both"/>
        <w:outlineLvl w:val="1"/>
        <w:rPr>
          <w:rFonts w:ascii="Cambria" w:hAnsi="Cambria" w:cs="Aharoni"/>
          <w:b/>
          <w:bCs/>
          <w:color w:val="002060"/>
          <w:sz w:val="24"/>
          <w:szCs w:val="24"/>
          <w:lang w:val="en-US"/>
        </w:rPr>
      </w:pPr>
      <w:r w:rsidRPr="00AF16EC">
        <w:rPr>
          <w:rFonts w:ascii="Cambria" w:hAnsi="Cambria" w:cs="Aharoni"/>
          <w:b/>
          <w:bCs/>
          <w:color w:val="002060"/>
          <w:sz w:val="24"/>
          <w:szCs w:val="24"/>
          <w:lang w:val="en-US"/>
        </w:rPr>
        <w:t>Contact</w:t>
      </w:r>
      <w:r w:rsidR="00AF16EC">
        <w:rPr>
          <w:rFonts w:ascii="Cambria" w:hAnsi="Cambria" w:cs="Aharoni"/>
          <w:b/>
          <w:bCs/>
          <w:color w:val="002060"/>
          <w:sz w:val="24"/>
          <w:szCs w:val="24"/>
          <w:lang w:val="en-US"/>
        </w:rPr>
        <w:t>:</w:t>
      </w:r>
    </w:p>
    <w:p w14:paraId="070DA37B" w14:textId="77445F81" w:rsidR="000F2089" w:rsidRPr="00AF16EC" w:rsidRDefault="000F2089" w:rsidP="000F2089">
      <w:pPr>
        <w:spacing w:after="120" w:line="259" w:lineRule="auto"/>
        <w:jc w:val="both"/>
        <w:rPr>
          <w:rFonts w:ascii="Cambria" w:hAnsi="Cambria"/>
          <w:sz w:val="24"/>
          <w:szCs w:val="24"/>
          <w:lang w:val="en-US"/>
        </w:rPr>
      </w:pPr>
      <w:r w:rsidRPr="00AF16EC">
        <w:rPr>
          <w:rFonts w:ascii="Cambria" w:hAnsi="Cambria"/>
          <w:b/>
          <w:sz w:val="24"/>
          <w:szCs w:val="24"/>
          <w:lang w:val="en-US"/>
        </w:rPr>
        <w:t>Patrick McGrath</w:t>
      </w:r>
      <w:r w:rsidRPr="00AF16EC">
        <w:rPr>
          <w:rFonts w:ascii="Cambria" w:hAnsi="Cambria"/>
          <w:sz w:val="24"/>
          <w:szCs w:val="24"/>
          <w:lang w:val="en-US"/>
        </w:rPr>
        <w:t xml:space="preserve"> –</w:t>
      </w:r>
      <w:r w:rsidR="00AF16EC">
        <w:rPr>
          <w:rFonts w:ascii="Cambria" w:hAnsi="Cambria"/>
          <w:sz w:val="24"/>
          <w:szCs w:val="24"/>
          <w:lang w:val="en-US"/>
        </w:rPr>
        <w:t xml:space="preserve"> </w:t>
      </w:r>
      <w:r w:rsidR="00FE16A5" w:rsidRPr="00AF16EC">
        <w:rPr>
          <w:rFonts w:ascii="Cambria" w:hAnsi="Cambria"/>
          <w:sz w:val="24"/>
          <w:szCs w:val="24"/>
          <w:lang w:val="en-US"/>
        </w:rPr>
        <w:t>Head of Dept.</w:t>
      </w:r>
      <w:r w:rsidRPr="00AF16EC">
        <w:rPr>
          <w:rFonts w:ascii="Cambria" w:hAnsi="Cambria"/>
          <w:sz w:val="24"/>
          <w:szCs w:val="24"/>
          <w:lang w:val="en-US"/>
        </w:rPr>
        <w:t xml:space="preserve"> +44 </w:t>
      </w:r>
      <w:r w:rsidR="00FE16A5" w:rsidRPr="00AF16EC">
        <w:rPr>
          <w:rFonts w:ascii="Cambria" w:hAnsi="Cambria"/>
          <w:sz w:val="24"/>
          <w:szCs w:val="24"/>
          <w:lang w:val="en-US"/>
        </w:rPr>
        <w:t>(0)7955 633033</w:t>
      </w:r>
      <w:r w:rsidR="00FE16A5" w:rsidRPr="00AF16EC">
        <w:rPr>
          <w:rFonts w:ascii="Cambria" w:hAnsi="Cambria"/>
          <w:sz w:val="24"/>
          <w:szCs w:val="24"/>
          <w:lang w:val="en-US"/>
        </w:rPr>
        <w:t xml:space="preserve">  </w:t>
      </w:r>
      <w:r w:rsidRPr="00AF16EC">
        <w:rPr>
          <w:rFonts w:ascii="Cambria" w:hAnsi="Cambria"/>
          <w:sz w:val="24"/>
          <w:szCs w:val="24"/>
          <w:lang w:val="en-US"/>
        </w:rPr>
        <w:t xml:space="preserve">E: </w:t>
      </w:r>
      <w:hyperlink r:id="rId5" w:history="1">
        <w:r w:rsidRPr="00AF16EC">
          <w:rPr>
            <w:rFonts w:ascii="Cambria" w:hAnsi="Cambria"/>
            <w:color w:val="0000FF"/>
            <w:sz w:val="24"/>
            <w:szCs w:val="24"/>
            <w:u w:val="single"/>
            <w:lang w:val="en-US"/>
          </w:rPr>
          <w:t>patrick@dmblaw.co.uk</w:t>
        </w:r>
      </w:hyperlink>
      <w:r w:rsidRPr="00AF16EC">
        <w:rPr>
          <w:rFonts w:ascii="Cambria" w:hAnsi="Cambria"/>
          <w:sz w:val="24"/>
          <w:szCs w:val="24"/>
          <w:lang w:val="en-US"/>
        </w:rPr>
        <w:t xml:space="preserve"> </w:t>
      </w:r>
    </w:p>
    <w:p w14:paraId="49E52950"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776EB036"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6C6AF2C3"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DF01973"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F0D3F4C"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A421D61"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756DD2C0"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13AF8A7"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E61DD89"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2B7C9375"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6531BC4E"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4011DD25"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085DA1FF"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0B1C670B"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BA9B556"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89E81C1"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3E496F7"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43805101"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2CB073F3" w14:textId="77777777" w:rsidR="000F2089" w:rsidRPr="00AF16EC" w:rsidRDefault="000F2089" w:rsidP="000F2089">
      <w:pPr>
        <w:spacing w:after="120" w:line="259" w:lineRule="auto"/>
        <w:outlineLvl w:val="0"/>
        <w:rPr>
          <w:rFonts w:ascii="Cambria" w:hAnsi="Cambria" w:cs="Aharoni"/>
          <w:b/>
          <w:bCs/>
          <w:color w:val="002060"/>
          <w:kern w:val="36"/>
          <w:sz w:val="24"/>
          <w:szCs w:val="24"/>
          <w:lang w:val="en-US"/>
        </w:rPr>
      </w:pPr>
      <w:r w:rsidRPr="00AF16EC">
        <w:rPr>
          <w:rFonts w:ascii="Cambria" w:hAnsi="Cambria" w:cs="Aharoni"/>
          <w:b/>
          <w:bCs/>
          <w:color w:val="002060"/>
          <w:kern w:val="36"/>
          <w:sz w:val="24"/>
          <w:szCs w:val="24"/>
          <w:lang w:val="en-US"/>
        </w:rPr>
        <w:t>Commercial Agreements</w:t>
      </w:r>
    </w:p>
    <w:p w14:paraId="085CE9ED"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Businesses need to be clear and certain in their dealings with each other. The age when safe deals got done by spoken words rather than written agreement is past.</w:t>
      </w:r>
    </w:p>
    <w:p w14:paraId="6F86E8DC"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Our team at DMB Law works with businesses who supply goods and services at home and abroad. Recent examples include:</w:t>
      </w:r>
    </w:p>
    <w:p w14:paraId="25A02FDE" w14:textId="77777777" w:rsidR="000F2089" w:rsidRPr="00AF16EC" w:rsidRDefault="000F2089" w:rsidP="000F2089">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providing terms of business, including for website e-commerce</w:t>
      </w:r>
    </w:p>
    <w:p w14:paraId="0D591984" w14:textId="77777777" w:rsidR="000F2089" w:rsidRPr="00AF16EC" w:rsidRDefault="000F2089" w:rsidP="000F2089">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 xml:space="preserve">distribution and agency agreements </w:t>
      </w:r>
    </w:p>
    <w:p w14:paraId="2E348378" w14:textId="77777777" w:rsidR="000F2089" w:rsidRPr="00AF16EC" w:rsidRDefault="000F2089" w:rsidP="000F2089">
      <w:pPr>
        <w:numPr>
          <w:ilvl w:val="0"/>
          <w:numId w:val="7"/>
        </w:numPr>
        <w:spacing w:after="160" w:line="259" w:lineRule="auto"/>
        <w:ind w:left="714" w:hanging="357"/>
        <w:jc w:val="both"/>
        <w:rPr>
          <w:rFonts w:ascii="Cambria" w:eastAsia="Calibri" w:hAnsi="Cambria"/>
          <w:sz w:val="24"/>
          <w:szCs w:val="24"/>
        </w:rPr>
      </w:pPr>
      <w:r w:rsidRPr="00AF16EC">
        <w:rPr>
          <w:rFonts w:ascii="Cambria" w:eastAsia="Calibri" w:hAnsi="Cambria"/>
          <w:sz w:val="24"/>
          <w:szCs w:val="24"/>
        </w:rPr>
        <w:t xml:space="preserve">software licensing and support and trade mark licensing </w:t>
      </w:r>
    </w:p>
    <w:p w14:paraId="2FA45402" w14:textId="77777777" w:rsidR="000F2089" w:rsidRPr="00AF16EC" w:rsidRDefault="000F2089" w:rsidP="000F2089">
      <w:pPr>
        <w:spacing w:after="120"/>
        <w:rPr>
          <w:rFonts w:ascii="Cambria" w:hAnsi="Cambria"/>
          <w:b/>
          <w:i/>
          <w:color w:val="4472C4" w:themeColor="accent5"/>
          <w:sz w:val="24"/>
          <w:szCs w:val="24"/>
          <w:lang w:val="en-US"/>
        </w:rPr>
      </w:pPr>
    </w:p>
    <w:p w14:paraId="4E379A28" w14:textId="77777777" w:rsidR="000F2089" w:rsidRPr="00AF16EC" w:rsidRDefault="000F2089" w:rsidP="000F2089">
      <w:pPr>
        <w:spacing w:after="120"/>
        <w:rPr>
          <w:rFonts w:ascii="Cambria" w:hAnsi="Cambria"/>
          <w:color w:val="4472C4" w:themeColor="accent5"/>
          <w:sz w:val="24"/>
          <w:szCs w:val="24"/>
          <w:lang w:val="en-US"/>
        </w:rPr>
      </w:pPr>
      <w:r w:rsidRPr="00AF16EC">
        <w:rPr>
          <w:rFonts w:ascii="Cambria" w:hAnsi="Cambria"/>
          <w:b/>
          <w:color w:val="4472C4" w:themeColor="accent5"/>
          <w:sz w:val="24"/>
          <w:szCs w:val="24"/>
          <w:lang w:val="en-US"/>
        </w:rPr>
        <w:t>Getting your contracts right</w:t>
      </w:r>
      <w:r w:rsidRPr="00AF16EC">
        <w:rPr>
          <w:rFonts w:ascii="Cambria" w:hAnsi="Cambria"/>
          <w:color w:val="4472C4" w:themeColor="accent5"/>
          <w:sz w:val="24"/>
          <w:szCs w:val="24"/>
          <w:lang w:val="en-US"/>
        </w:rPr>
        <w:t xml:space="preserve"> </w:t>
      </w:r>
    </w:p>
    <w:p w14:paraId="4621CAAC" w14:textId="77777777" w:rsidR="000F2089" w:rsidRPr="00AF16EC" w:rsidRDefault="000F2089" w:rsidP="000F2089">
      <w:pPr>
        <w:spacing w:after="120"/>
        <w:jc w:val="both"/>
        <w:rPr>
          <w:rFonts w:ascii="Cambria" w:hAnsi="Cambria"/>
          <w:sz w:val="24"/>
          <w:szCs w:val="24"/>
          <w:lang w:val="en-US"/>
        </w:rPr>
      </w:pPr>
    </w:p>
    <w:p w14:paraId="1968EFAB"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Whether it is a one-off supply to a company in the UK or a joint venture with an overseas manufacturer, you need expert advice from lawyers who understand your business. DMB Law spends time learning about your business and its marketplace so that our advice truly answers your questions.</w:t>
      </w:r>
    </w:p>
    <w:p w14:paraId="69BF3C06" w14:textId="77777777" w:rsidR="000F2089" w:rsidRPr="00AF16EC" w:rsidRDefault="000F2089" w:rsidP="000F2089">
      <w:pPr>
        <w:spacing w:after="120"/>
        <w:rPr>
          <w:rFonts w:ascii="Cambria" w:hAnsi="Cambria"/>
          <w:sz w:val="24"/>
          <w:szCs w:val="24"/>
          <w:lang w:val="en-US"/>
        </w:rPr>
      </w:pPr>
    </w:p>
    <w:p w14:paraId="686EA844" w14:textId="77777777" w:rsidR="000F2089" w:rsidRPr="00AF16EC" w:rsidRDefault="000F2089" w:rsidP="000F2089">
      <w:pPr>
        <w:spacing w:after="120" w:line="259" w:lineRule="auto"/>
        <w:outlineLvl w:val="0"/>
        <w:rPr>
          <w:rFonts w:ascii="Cambria" w:hAnsi="Cambria" w:cs="Aharoni"/>
          <w:b/>
          <w:bCs/>
          <w:color w:val="002060"/>
          <w:kern w:val="36"/>
          <w:sz w:val="24"/>
          <w:szCs w:val="24"/>
          <w:lang w:val="en-US"/>
        </w:rPr>
      </w:pPr>
      <w:r w:rsidRPr="00AF16EC">
        <w:rPr>
          <w:rFonts w:ascii="Cambria" w:hAnsi="Cambria" w:cs="Aharoni"/>
          <w:b/>
          <w:bCs/>
          <w:color w:val="002060"/>
          <w:kern w:val="36"/>
          <w:sz w:val="24"/>
          <w:szCs w:val="24"/>
          <w:lang w:val="en-US"/>
        </w:rPr>
        <w:t>Intellectual Property</w:t>
      </w:r>
    </w:p>
    <w:p w14:paraId="783A1CBB"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The Intellectual Property of a business is one of its most valuable assets. It needs protecting. The business will need easily understood agreements in place setting out its rights and the obligations of other parties.</w:t>
      </w:r>
    </w:p>
    <w:p w14:paraId="686D1E94"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 xml:space="preserve">DMB Law has been helping clients to protect their names and their Intellectual Property (IP), to copyright works and to register brands as Trade Marks for many years.  </w:t>
      </w:r>
    </w:p>
    <w:p w14:paraId="3D3AFC4B" w14:textId="77777777" w:rsidR="000F2089" w:rsidRPr="00AF16EC" w:rsidRDefault="000F2089" w:rsidP="000F2089">
      <w:pPr>
        <w:spacing w:after="120"/>
        <w:rPr>
          <w:rFonts w:ascii="Cambria" w:hAnsi="Cambria"/>
          <w:b/>
          <w:i/>
          <w:color w:val="4472C4" w:themeColor="accent5"/>
          <w:sz w:val="24"/>
          <w:szCs w:val="24"/>
          <w:lang w:val="en-US"/>
        </w:rPr>
      </w:pPr>
    </w:p>
    <w:p w14:paraId="1AED8BA3" w14:textId="77777777" w:rsidR="000F2089" w:rsidRPr="00AF16EC" w:rsidRDefault="000F2089" w:rsidP="000F2089">
      <w:pPr>
        <w:spacing w:after="120"/>
        <w:rPr>
          <w:rFonts w:ascii="Cambria" w:hAnsi="Cambria"/>
          <w:b/>
          <w:color w:val="4472C4" w:themeColor="accent5"/>
          <w:sz w:val="24"/>
          <w:szCs w:val="24"/>
          <w:lang w:val="en-US"/>
        </w:rPr>
      </w:pPr>
      <w:r w:rsidRPr="00AF16EC">
        <w:rPr>
          <w:rFonts w:ascii="Cambria" w:hAnsi="Cambria"/>
          <w:b/>
          <w:color w:val="4472C4" w:themeColor="accent5"/>
          <w:sz w:val="24"/>
          <w:szCs w:val="24"/>
          <w:lang w:val="en-US"/>
        </w:rPr>
        <w:t>Let us know if we can help you too</w:t>
      </w:r>
    </w:p>
    <w:p w14:paraId="26129D25" w14:textId="77777777" w:rsidR="000F2089" w:rsidRPr="00AF16EC" w:rsidRDefault="000F2089" w:rsidP="000F2089">
      <w:pPr>
        <w:spacing w:before="240" w:after="120" w:line="259" w:lineRule="auto"/>
        <w:jc w:val="both"/>
        <w:outlineLvl w:val="1"/>
        <w:rPr>
          <w:rFonts w:ascii="Cambria" w:hAnsi="Cambria" w:cs="Aharoni"/>
          <w:b/>
          <w:bCs/>
          <w:color w:val="002060"/>
          <w:sz w:val="24"/>
          <w:szCs w:val="24"/>
          <w:lang w:val="en-US"/>
        </w:rPr>
      </w:pPr>
      <w:r w:rsidRPr="00AF16EC">
        <w:rPr>
          <w:rFonts w:ascii="Cambria" w:hAnsi="Cambria" w:cs="Aharoni"/>
          <w:b/>
          <w:bCs/>
          <w:color w:val="002060"/>
          <w:sz w:val="24"/>
          <w:szCs w:val="24"/>
          <w:lang w:val="en-US"/>
        </w:rPr>
        <w:t>Contact Us</w:t>
      </w:r>
    </w:p>
    <w:p w14:paraId="33235F5F" w14:textId="77777777" w:rsidR="000F2089" w:rsidRPr="00AF16EC" w:rsidRDefault="000F2089" w:rsidP="000F2089">
      <w:pPr>
        <w:spacing w:after="120"/>
        <w:jc w:val="both"/>
        <w:rPr>
          <w:rFonts w:ascii="Cambria" w:hAnsi="Cambria"/>
          <w:sz w:val="24"/>
          <w:szCs w:val="24"/>
          <w:lang w:val="en-US"/>
        </w:rPr>
      </w:pPr>
      <w:r w:rsidRPr="00AF16EC">
        <w:rPr>
          <w:rFonts w:ascii="Cambria" w:hAnsi="Cambria"/>
          <w:sz w:val="24"/>
          <w:szCs w:val="24"/>
          <w:lang w:val="en-US"/>
        </w:rPr>
        <w:t>Contact the Business Law Department:</w:t>
      </w:r>
    </w:p>
    <w:p w14:paraId="6F0E8B90" w14:textId="77777777" w:rsidR="000F2089" w:rsidRPr="00AF16EC" w:rsidRDefault="000F2089" w:rsidP="000F2089">
      <w:pPr>
        <w:spacing w:after="120" w:line="259" w:lineRule="auto"/>
        <w:jc w:val="both"/>
        <w:rPr>
          <w:rFonts w:ascii="Cambria" w:hAnsi="Cambria"/>
          <w:sz w:val="24"/>
          <w:szCs w:val="24"/>
          <w:lang w:val="en-US"/>
        </w:rPr>
      </w:pPr>
      <w:r w:rsidRPr="00AF16EC">
        <w:rPr>
          <w:rFonts w:ascii="Cambria" w:hAnsi="Cambria"/>
          <w:b/>
          <w:sz w:val="24"/>
          <w:szCs w:val="24"/>
          <w:lang w:val="en-US"/>
        </w:rPr>
        <w:lastRenderedPageBreak/>
        <w:t>David Buckle</w:t>
      </w:r>
      <w:r w:rsidRPr="00AF16EC">
        <w:rPr>
          <w:rFonts w:ascii="Cambria" w:hAnsi="Cambria"/>
          <w:sz w:val="24"/>
          <w:szCs w:val="24"/>
          <w:lang w:val="en-US"/>
        </w:rPr>
        <w:t xml:space="preserve"> – Senior Partner +44 (0) 1732 228805 E: </w:t>
      </w:r>
      <w:hyperlink r:id="rId6" w:history="1">
        <w:r w:rsidRPr="00AF16EC">
          <w:rPr>
            <w:rFonts w:ascii="Cambria" w:hAnsi="Cambria"/>
            <w:color w:val="0000FF"/>
            <w:sz w:val="24"/>
            <w:szCs w:val="24"/>
            <w:u w:val="single"/>
            <w:lang w:val="en-US"/>
          </w:rPr>
          <w:t>david@dmblaw.co.uk</w:t>
        </w:r>
      </w:hyperlink>
    </w:p>
    <w:p w14:paraId="1C0CFB2A" w14:textId="77777777" w:rsidR="000F2089" w:rsidRPr="00AF16EC" w:rsidRDefault="000F2089" w:rsidP="000F2089">
      <w:pPr>
        <w:spacing w:after="120" w:line="259" w:lineRule="auto"/>
        <w:jc w:val="both"/>
        <w:rPr>
          <w:rFonts w:ascii="Cambria" w:hAnsi="Cambria"/>
          <w:sz w:val="24"/>
          <w:szCs w:val="24"/>
          <w:lang w:val="en-US"/>
        </w:rPr>
      </w:pPr>
      <w:r w:rsidRPr="00AF16EC">
        <w:rPr>
          <w:rFonts w:ascii="Cambria" w:hAnsi="Cambria"/>
          <w:b/>
          <w:sz w:val="24"/>
          <w:szCs w:val="24"/>
          <w:lang w:val="en-US"/>
        </w:rPr>
        <w:t>Patrick McGrath</w:t>
      </w:r>
      <w:r w:rsidRPr="00AF16EC">
        <w:rPr>
          <w:rFonts w:ascii="Cambria" w:hAnsi="Cambria"/>
          <w:sz w:val="24"/>
          <w:szCs w:val="24"/>
          <w:lang w:val="en-US"/>
        </w:rPr>
        <w:t xml:space="preserve"> –Solicitor +44 (0) 1732 228817  E: </w:t>
      </w:r>
      <w:hyperlink r:id="rId7" w:history="1">
        <w:r w:rsidRPr="00AF16EC">
          <w:rPr>
            <w:rFonts w:ascii="Cambria" w:hAnsi="Cambria"/>
            <w:color w:val="0000FF"/>
            <w:sz w:val="24"/>
            <w:szCs w:val="24"/>
            <w:u w:val="single"/>
            <w:lang w:val="en-US"/>
          </w:rPr>
          <w:t>patrick@dmblaw.co.uk</w:t>
        </w:r>
      </w:hyperlink>
      <w:r w:rsidRPr="00AF16EC">
        <w:rPr>
          <w:rFonts w:ascii="Cambria" w:hAnsi="Cambria"/>
          <w:sz w:val="24"/>
          <w:szCs w:val="24"/>
          <w:lang w:val="en-US"/>
        </w:rPr>
        <w:t xml:space="preserve"> </w:t>
      </w:r>
    </w:p>
    <w:p w14:paraId="390C4ACE" w14:textId="77777777" w:rsidR="006E6C3A" w:rsidRPr="00AF16EC" w:rsidRDefault="000F2089" w:rsidP="000F2089">
      <w:pPr>
        <w:spacing w:after="120" w:line="259" w:lineRule="auto"/>
        <w:jc w:val="both"/>
        <w:rPr>
          <w:rFonts w:ascii="Calibri" w:hAnsi="Calibri"/>
          <w:color w:val="0000FF"/>
          <w:sz w:val="24"/>
          <w:szCs w:val="24"/>
          <w:u w:val="single"/>
          <w:lang w:val="en-US"/>
        </w:rPr>
      </w:pPr>
      <w:r w:rsidRPr="00AF16EC">
        <w:rPr>
          <w:rFonts w:ascii="Cambria" w:hAnsi="Cambria"/>
          <w:b/>
          <w:sz w:val="24"/>
          <w:szCs w:val="24"/>
          <w:lang w:val="en-US"/>
        </w:rPr>
        <w:t xml:space="preserve">Mel </w:t>
      </w:r>
      <w:proofErr w:type="spellStart"/>
      <w:r w:rsidRPr="00AF16EC">
        <w:rPr>
          <w:rFonts w:ascii="Cambria" w:hAnsi="Cambria"/>
          <w:b/>
          <w:sz w:val="24"/>
          <w:szCs w:val="24"/>
          <w:lang w:val="en-US"/>
        </w:rPr>
        <w:t>Jeczelewska</w:t>
      </w:r>
      <w:proofErr w:type="spellEnd"/>
      <w:r w:rsidRPr="00AF16EC">
        <w:rPr>
          <w:rFonts w:ascii="Cambria" w:hAnsi="Cambria"/>
          <w:sz w:val="24"/>
          <w:szCs w:val="24"/>
          <w:lang w:val="en-US"/>
        </w:rPr>
        <w:t xml:space="preserve"> – Assistant +44 (0) 1732 228813 E: </w:t>
      </w:r>
      <w:hyperlink r:id="rId8" w:history="1">
        <w:r w:rsidRPr="00AF16EC">
          <w:rPr>
            <w:rFonts w:ascii="Cambria" w:hAnsi="Cambria"/>
            <w:color w:val="0000FF"/>
            <w:sz w:val="24"/>
            <w:szCs w:val="24"/>
            <w:u w:val="single"/>
            <w:lang w:val="en-US"/>
          </w:rPr>
          <w:t>mel@dmblaw.co.uk</w:t>
        </w:r>
      </w:hyperlink>
    </w:p>
    <w:p w14:paraId="279EA4CB"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0C24BF10"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78C28EF1"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AF2B45A"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2BFDC3D4"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414E5B68"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761571E1"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2FBEC16C"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440F094D"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0FE4AA3D"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263A2C7"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368841C"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6BA0FB83"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9DDCC86"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6CFBF4F0"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8F0873D"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E80DFF0"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111BDD8C"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750EF1CA" w14:textId="77777777" w:rsidR="006E6C3A" w:rsidRPr="00AF16EC" w:rsidRDefault="006E6C3A" w:rsidP="006E6C3A">
      <w:pPr>
        <w:spacing w:after="120" w:line="259" w:lineRule="auto"/>
        <w:jc w:val="both"/>
        <w:rPr>
          <w:rFonts w:ascii="Calibri" w:hAnsi="Calibri"/>
          <w:color w:val="0000FF"/>
          <w:sz w:val="24"/>
          <w:szCs w:val="24"/>
          <w:u w:val="single"/>
          <w:lang w:val="en-US"/>
        </w:rPr>
      </w:pPr>
    </w:p>
    <w:p w14:paraId="595EB97C" w14:textId="77777777" w:rsidR="00CC6A77" w:rsidRPr="00AF16EC" w:rsidRDefault="00CC6A77" w:rsidP="0005502A">
      <w:pPr>
        <w:rPr>
          <w:rFonts w:ascii="Calibri" w:eastAsia="Calibri" w:hAnsi="Calibri"/>
          <w:color w:val="0000FF"/>
          <w:sz w:val="24"/>
          <w:szCs w:val="24"/>
          <w:u w:val="single"/>
        </w:rPr>
      </w:pPr>
    </w:p>
    <w:sectPr w:rsidR="00CC6A77" w:rsidRPr="00AF1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charset w:val="00"/>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16D98"/>
    <w:multiLevelType w:val="hybridMultilevel"/>
    <w:tmpl w:val="BCB400B0"/>
    <w:lvl w:ilvl="0" w:tplc="B7E8AD84">
      <w:start w:val="1"/>
      <w:numFmt w:val="bullet"/>
      <w:lvlText w:val=""/>
      <w:lvlJc w:val="left"/>
      <w:pPr>
        <w:ind w:left="720" w:hanging="360"/>
      </w:pPr>
      <w:rPr>
        <w:rFonts w:ascii="Symbol" w:hAnsi="Symbol"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9C6774"/>
    <w:multiLevelType w:val="multilevel"/>
    <w:tmpl w:val="269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65780"/>
    <w:multiLevelType w:val="multilevel"/>
    <w:tmpl w:val="1410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D61255"/>
    <w:multiLevelType w:val="multilevel"/>
    <w:tmpl w:val="86F25B5A"/>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1428"/>
        </w:tabs>
        <w:ind w:left="1428"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02A"/>
    <w:rsid w:val="00037B7E"/>
    <w:rsid w:val="0005502A"/>
    <w:rsid w:val="000F2089"/>
    <w:rsid w:val="006E6C3A"/>
    <w:rsid w:val="00AF16EC"/>
    <w:rsid w:val="00CC6A77"/>
    <w:rsid w:val="00D25522"/>
    <w:rsid w:val="00FE1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61147"/>
  <w15:chartTrackingRefBased/>
  <w15:docId w15:val="{D61AA8CC-05CF-48B8-B5C2-DF0F626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7E"/>
    <w:rPr>
      <w:sz w:val="22"/>
    </w:rPr>
  </w:style>
  <w:style w:type="paragraph" w:styleId="Heading1">
    <w:name w:val="heading 1"/>
    <w:basedOn w:val="Normal"/>
    <w:link w:val="Heading1Char"/>
    <w:qFormat/>
    <w:rsid w:val="00037B7E"/>
    <w:pPr>
      <w:keepNext/>
      <w:numPr>
        <w:numId w:val="5"/>
      </w:numPr>
      <w:spacing w:before="320"/>
      <w:outlineLvl w:val="0"/>
    </w:pPr>
    <w:rPr>
      <w:b/>
      <w:smallCaps/>
      <w:kern w:val="28"/>
    </w:rPr>
  </w:style>
  <w:style w:type="paragraph" w:styleId="Heading2">
    <w:name w:val="heading 2"/>
    <w:basedOn w:val="Normal"/>
    <w:link w:val="Heading2Char"/>
    <w:qFormat/>
    <w:rsid w:val="00037B7E"/>
    <w:pPr>
      <w:numPr>
        <w:ilvl w:val="1"/>
        <w:numId w:val="5"/>
      </w:numPr>
      <w:tabs>
        <w:tab w:val="num" w:pos="1995"/>
      </w:tabs>
      <w:spacing w:before="280" w:after="120"/>
      <w:outlineLvl w:val="1"/>
    </w:pPr>
    <w:rPr>
      <w:color w:val="000000"/>
    </w:rPr>
  </w:style>
  <w:style w:type="paragraph" w:styleId="Heading3">
    <w:name w:val="heading 3"/>
    <w:basedOn w:val="Normal"/>
    <w:link w:val="Heading3Char"/>
    <w:qFormat/>
    <w:rsid w:val="00037B7E"/>
    <w:pPr>
      <w:numPr>
        <w:ilvl w:val="2"/>
        <w:numId w:val="5"/>
      </w:numPr>
      <w:spacing w:after="120"/>
      <w:outlineLvl w:val="2"/>
    </w:pPr>
  </w:style>
  <w:style w:type="paragraph" w:styleId="Heading4">
    <w:name w:val="heading 4"/>
    <w:basedOn w:val="Normal"/>
    <w:link w:val="Heading4Char"/>
    <w:qFormat/>
    <w:rsid w:val="00037B7E"/>
    <w:pPr>
      <w:numPr>
        <w:ilvl w:val="3"/>
        <w:numId w:val="5"/>
      </w:numPr>
      <w:tabs>
        <w:tab w:val="left" w:pos="2261"/>
      </w:tabs>
      <w:spacing w:after="120"/>
      <w:outlineLvl w:val="3"/>
    </w:pPr>
  </w:style>
  <w:style w:type="paragraph" w:styleId="Heading5">
    <w:name w:val="heading 5"/>
    <w:basedOn w:val="Normal"/>
    <w:link w:val="Heading5Char"/>
    <w:qFormat/>
    <w:rsid w:val="00037B7E"/>
    <w:pPr>
      <w:numPr>
        <w:ilvl w:val="4"/>
        <w:numId w:val="5"/>
      </w:numPr>
      <w:spacing w:after="120"/>
      <w:outlineLvl w:val="4"/>
    </w:pPr>
  </w:style>
  <w:style w:type="paragraph" w:styleId="Heading6">
    <w:name w:val="heading 6"/>
    <w:basedOn w:val="Normal"/>
    <w:next w:val="Normal"/>
    <w:link w:val="Heading6Char"/>
    <w:autoRedefine/>
    <w:qFormat/>
    <w:rsid w:val="00037B7E"/>
    <w:pPr>
      <w:keepNext/>
      <w:spacing w:before="160" w:after="80"/>
      <w:outlineLvl w:val="5"/>
    </w:pPr>
    <w:rPr>
      <w:rFonts w:ascii="Arial" w:hAnsi="Arial"/>
      <w:b/>
      <w:sz w:val="20"/>
    </w:rPr>
  </w:style>
  <w:style w:type="paragraph" w:styleId="Heading7">
    <w:name w:val="heading 7"/>
    <w:basedOn w:val="Normal"/>
    <w:next w:val="Normal"/>
    <w:link w:val="Heading7Char"/>
    <w:qFormat/>
    <w:rsid w:val="00037B7E"/>
    <w:pPr>
      <w:keepNext/>
      <w:outlineLvl w:val="6"/>
    </w:pPr>
    <w:rPr>
      <w:rFonts w:ascii="Arial" w:hAnsi="Arial"/>
      <w:b/>
      <w:smallCaps/>
      <w:color w:val="000000"/>
      <w:sz w:val="24"/>
    </w:rPr>
  </w:style>
  <w:style w:type="paragraph" w:styleId="Heading8">
    <w:name w:val="heading 8"/>
    <w:basedOn w:val="Normal"/>
    <w:next w:val="Normal"/>
    <w:link w:val="Heading8Char"/>
    <w:autoRedefine/>
    <w:qFormat/>
    <w:rsid w:val="00037B7E"/>
    <w:pPr>
      <w:keepNext/>
      <w:pageBreakBefore/>
      <w:pBdr>
        <w:bottom w:val="single" w:sz="4" w:space="1" w:color="auto"/>
      </w:pBdr>
      <w:spacing w:before="600" w:after="120"/>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B7E"/>
    <w:rPr>
      <w:b/>
      <w:smallCaps/>
      <w:kern w:val="28"/>
      <w:sz w:val="22"/>
    </w:rPr>
  </w:style>
  <w:style w:type="character" w:customStyle="1" w:styleId="Heading2Char">
    <w:name w:val="Heading 2 Char"/>
    <w:basedOn w:val="DefaultParagraphFont"/>
    <w:link w:val="Heading2"/>
    <w:rsid w:val="00037B7E"/>
    <w:rPr>
      <w:color w:val="000000"/>
      <w:sz w:val="22"/>
    </w:rPr>
  </w:style>
  <w:style w:type="character" w:customStyle="1" w:styleId="Heading3Char">
    <w:name w:val="Heading 3 Char"/>
    <w:basedOn w:val="DefaultParagraphFont"/>
    <w:link w:val="Heading3"/>
    <w:rsid w:val="00037B7E"/>
    <w:rPr>
      <w:sz w:val="22"/>
    </w:rPr>
  </w:style>
  <w:style w:type="character" w:customStyle="1" w:styleId="Heading4Char">
    <w:name w:val="Heading 4 Char"/>
    <w:basedOn w:val="DefaultParagraphFont"/>
    <w:link w:val="Heading4"/>
    <w:rsid w:val="00037B7E"/>
    <w:rPr>
      <w:sz w:val="22"/>
    </w:rPr>
  </w:style>
  <w:style w:type="character" w:customStyle="1" w:styleId="Heading5Char">
    <w:name w:val="Heading 5 Char"/>
    <w:basedOn w:val="DefaultParagraphFont"/>
    <w:link w:val="Heading5"/>
    <w:rsid w:val="00037B7E"/>
    <w:rPr>
      <w:sz w:val="22"/>
    </w:rPr>
  </w:style>
  <w:style w:type="character" w:customStyle="1" w:styleId="Heading6Char">
    <w:name w:val="Heading 6 Char"/>
    <w:basedOn w:val="DefaultParagraphFont"/>
    <w:link w:val="Heading6"/>
    <w:rsid w:val="00037B7E"/>
    <w:rPr>
      <w:rFonts w:ascii="Arial" w:hAnsi="Arial"/>
      <w:b/>
    </w:rPr>
  </w:style>
  <w:style w:type="character" w:customStyle="1" w:styleId="Heading7Char">
    <w:name w:val="Heading 7 Char"/>
    <w:basedOn w:val="DefaultParagraphFont"/>
    <w:link w:val="Heading7"/>
    <w:rsid w:val="00037B7E"/>
    <w:rPr>
      <w:rFonts w:ascii="Arial" w:hAnsi="Arial"/>
      <w:b/>
      <w:smallCaps/>
      <w:color w:val="000000"/>
      <w:sz w:val="24"/>
    </w:rPr>
  </w:style>
  <w:style w:type="character" w:customStyle="1" w:styleId="Heading8Char">
    <w:name w:val="Heading 8 Char"/>
    <w:basedOn w:val="DefaultParagraphFont"/>
    <w:link w:val="Heading8"/>
    <w:rsid w:val="00037B7E"/>
    <w:rPr>
      <w:rFonts w:ascii="Arial" w:hAnsi="Arial"/>
      <w:b/>
      <w:smallCaps/>
      <w:sz w:val="28"/>
    </w:rPr>
  </w:style>
  <w:style w:type="paragraph" w:styleId="Title">
    <w:name w:val="Title"/>
    <w:basedOn w:val="Normal"/>
    <w:next w:val="Normal"/>
    <w:link w:val="TitleChar"/>
    <w:qFormat/>
    <w:rsid w:val="00037B7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37B7E"/>
    <w:rPr>
      <w:rFonts w:ascii="Cambria"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dmblaw.co.uk" TargetMode="External"/><Relationship Id="rId3" Type="http://schemas.openxmlformats.org/officeDocument/2006/relationships/settings" Target="settings.xml"/><Relationship Id="rId7" Type="http://schemas.openxmlformats.org/officeDocument/2006/relationships/hyperlink" Target="mailto:patrick@dmbla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dmblaw.co.uk" TargetMode="External"/><Relationship Id="rId5" Type="http://schemas.openxmlformats.org/officeDocument/2006/relationships/hyperlink" Target="mailto:patrick@dmblaw.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 McGrath</cp:lastModifiedBy>
  <cp:revision>3</cp:revision>
  <dcterms:created xsi:type="dcterms:W3CDTF">2020-08-07T10:59:00Z</dcterms:created>
  <dcterms:modified xsi:type="dcterms:W3CDTF">2020-08-07T11:06:00Z</dcterms:modified>
</cp:coreProperties>
</file>